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87" w:rsidRDefault="00FD4487" w:rsidP="005A7FB8">
      <w:pPr>
        <w:spacing w:line="480" w:lineRule="auto"/>
        <w:rPr>
          <w:rFonts w:ascii="Times New Roman" w:hAnsi="Times New Roman" w:cs="Times New Roman"/>
          <w:sz w:val="24"/>
          <w:szCs w:val="24"/>
        </w:rPr>
      </w:pPr>
    </w:p>
    <w:p w:rsidR="00CD635E" w:rsidRDefault="00CD635E" w:rsidP="005A7FB8">
      <w:pPr>
        <w:spacing w:line="480" w:lineRule="auto"/>
        <w:rPr>
          <w:rFonts w:ascii="Times New Roman" w:hAnsi="Times New Roman" w:cs="Times New Roman"/>
          <w:sz w:val="24"/>
          <w:szCs w:val="24"/>
        </w:rPr>
      </w:pPr>
    </w:p>
    <w:p w:rsidR="00CD635E" w:rsidRDefault="00CD635E" w:rsidP="005A7FB8">
      <w:pPr>
        <w:spacing w:line="480" w:lineRule="auto"/>
        <w:rPr>
          <w:rFonts w:ascii="Times New Roman" w:hAnsi="Times New Roman" w:cs="Times New Roman"/>
          <w:sz w:val="24"/>
          <w:szCs w:val="24"/>
        </w:rPr>
      </w:pPr>
    </w:p>
    <w:p w:rsidR="00FD4487" w:rsidRDefault="00FD4487" w:rsidP="005A7FB8">
      <w:pPr>
        <w:spacing w:line="480" w:lineRule="auto"/>
        <w:rPr>
          <w:rFonts w:ascii="Times New Roman" w:hAnsi="Times New Roman" w:cs="Times New Roman"/>
          <w:sz w:val="24"/>
          <w:szCs w:val="24"/>
        </w:rPr>
      </w:pPr>
    </w:p>
    <w:p w:rsidR="00B1094C" w:rsidRDefault="00B1094C" w:rsidP="005A7FB8">
      <w:pPr>
        <w:spacing w:line="480" w:lineRule="auto"/>
        <w:rPr>
          <w:rFonts w:ascii="Times New Roman" w:hAnsi="Times New Roman" w:cs="Times New Roman"/>
          <w:sz w:val="24"/>
          <w:szCs w:val="24"/>
        </w:rPr>
      </w:pPr>
    </w:p>
    <w:p w:rsidR="00B1094C" w:rsidRDefault="00B1094C" w:rsidP="005A7FB8">
      <w:pPr>
        <w:spacing w:line="480" w:lineRule="auto"/>
        <w:rPr>
          <w:rFonts w:ascii="Times New Roman" w:hAnsi="Times New Roman" w:cs="Times New Roman"/>
          <w:sz w:val="24"/>
          <w:szCs w:val="24"/>
        </w:rPr>
      </w:pPr>
    </w:p>
    <w:p w:rsidR="00FD4487" w:rsidRDefault="00FD4487" w:rsidP="005A7FB8">
      <w:pPr>
        <w:spacing w:line="480" w:lineRule="auto"/>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Capsule Hotel</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4487" w:rsidRDefault="00FD4487" w:rsidP="00FD448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FD4487">
      <w:pPr>
        <w:spacing w:line="480" w:lineRule="auto"/>
        <w:jc w:val="center"/>
        <w:rPr>
          <w:rFonts w:ascii="Times New Roman" w:hAnsi="Times New Roman" w:cs="Times New Roman"/>
          <w:sz w:val="24"/>
          <w:szCs w:val="24"/>
        </w:rPr>
      </w:pPr>
    </w:p>
    <w:p w:rsidR="00FD4487" w:rsidRDefault="00FD4487" w:rsidP="00CD635E">
      <w:pPr>
        <w:spacing w:line="480" w:lineRule="auto"/>
        <w:rPr>
          <w:rFonts w:ascii="Times New Roman" w:hAnsi="Times New Roman" w:cs="Times New Roman"/>
          <w:sz w:val="24"/>
          <w:szCs w:val="24"/>
        </w:rPr>
      </w:pPr>
    </w:p>
    <w:p w:rsidR="00F01643" w:rsidRPr="00DB48C8" w:rsidRDefault="00F01643" w:rsidP="00DB48C8">
      <w:pPr>
        <w:spacing w:line="480" w:lineRule="auto"/>
        <w:rPr>
          <w:rFonts w:ascii="Times New Roman" w:hAnsi="Times New Roman" w:cs="Times New Roman"/>
          <w:b/>
          <w:sz w:val="24"/>
          <w:szCs w:val="24"/>
        </w:rPr>
      </w:pPr>
      <w:r w:rsidRPr="00DB48C8">
        <w:rPr>
          <w:rFonts w:ascii="Times New Roman" w:hAnsi="Times New Roman" w:cs="Times New Roman"/>
          <w:b/>
          <w:sz w:val="24"/>
          <w:szCs w:val="24"/>
        </w:rPr>
        <w:lastRenderedPageBreak/>
        <w:t>Will the company's staffing view be ethnocentric or polycentric?</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Capsule (Pod) Hotel is going to open several outlets in the big cities of US, and as such, it is going to become a multinational. Since it is going to become a multinational company, it uses polycentric staffing. This is a strategy where a multinational company has its satellite offices managed and run as a unique national entity. The company will also employ the locals that are within its location so that they can minimize cultural and communication challenges (Jansson, 2007).</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hotel will also pave the way for continuity of management within the US, that is, the hosting Nation.</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hotel subsidiaries within the US might receive support from the states governments.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There is no tension between the locals within the hosting nation and the personnel that are sent from the hotel's headquarters since the company has employed the hosting nation's nationals.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employment will be less expensive since it will cut down some expenses such as Visa among others.</w:t>
      </w:r>
    </w:p>
    <w:p w:rsidR="00F01643" w:rsidRPr="00D45209" w:rsidRDefault="00F01643" w:rsidP="00D45209">
      <w:pPr>
        <w:spacing w:line="480" w:lineRule="auto"/>
        <w:rPr>
          <w:rFonts w:ascii="Times New Roman" w:hAnsi="Times New Roman" w:cs="Times New Roman"/>
          <w:b/>
          <w:sz w:val="24"/>
          <w:szCs w:val="24"/>
        </w:rPr>
      </w:pPr>
      <w:r w:rsidRPr="00D45209">
        <w:rPr>
          <w:rFonts w:ascii="Times New Roman" w:hAnsi="Times New Roman" w:cs="Times New Roman"/>
          <w:b/>
          <w:sz w:val="24"/>
          <w:szCs w:val="24"/>
        </w:rPr>
        <w:t>How will it attract high caliber executives for foreign assignments?</w:t>
      </w:r>
    </w:p>
    <w:p w:rsidR="00F01643" w:rsidRPr="003541F7" w:rsidRDefault="00F01643" w:rsidP="003541F7">
      <w:pPr>
        <w:spacing w:line="480" w:lineRule="auto"/>
        <w:rPr>
          <w:rFonts w:ascii="Times New Roman" w:hAnsi="Times New Roman" w:cs="Times New Roman"/>
          <w:b/>
          <w:sz w:val="24"/>
          <w:szCs w:val="24"/>
        </w:rPr>
      </w:pPr>
      <w:r w:rsidRPr="003541F7">
        <w:rPr>
          <w:rFonts w:ascii="Times New Roman" w:hAnsi="Times New Roman" w:cs="Times New Roman"/>
          <w:b/>
          <w:sz w:val="24"/>
          <w:szCs w:val="24"/>
        </w:rPr>
        <w:t>Active social sharing</w:t>
      </w:r>
    </w:p>
    <w:p w:rsidR="00F01643" w:rsidRPr="003541F7" w:rsidRDefault="00F01643" w:rsidP="003541F7">
      <w:pPr>
        <w:spacing w:line="480" w:lineRule="auto"/>
        <w:rPr>
          <w:rFonts w:ascii="Times New Roman" w:hAnsi="Times New Roman" w:cs="Times New Roman"/>
          <w:sz w:val="24"/>
          <w:szCs w:val="24"/>
        </w:rPr>
      </w:pPr>
      <w:r w:rsidRPr="003541F7">
        <w:rPr>
          <w:rFonts w:ascii="Times New Roman" w:hAnsi="Times New Roman" w:cs="Times New Roman"/>
          <w:sz w:val="24"/>
          <w:szCs w:val="24"/>
        </w:rPr>
        <w:t xml:space="preserve">There is a power in social media, and many recruiters underestimate it, especially as a hiring tool. They ought to publish or update their job vacancies on social media such as Facebook, Twitter, </w:t>
      </w:r>
      <w:r w:rsidR="00B1094C" w:rsidRPr="003541F7">
        <w:rPr>
          <w:rFonts w:ascii="Times New Roman" w:hAnsi="Times New Roman" w:cs="Times New Roman"/>
          <w:sz w:val="24"/>
          <w:szCs w:val="24"/>
        </w:rPr>
        <w:t>and LinkedIn</w:t>
      </w:r>
      <w:r w:rsidRPr="003541F7">
        <w:rPr>
          <w:rFonts w:ascii="Times New Roman" w:hAnsi="Times New Roman" w:cs="Times New Roman"/>
          <w:sz w:val="24"/>
          <w:szCs w:val="24"/>
        </w:rPr>
        <w:t xml:space="preserve"> among other platforms (Jansson, 2007). When the people who are searching for jobs come across such postings, you will catch their attention, and probably they will get in touch with you. Since it reaches many people, it gives the recruiting company a larger </w:t>
      </w:r>
      <w:r w:rsidRPr="003541F7">
        <w:rPr>
          <w:rFonts w:ascii="Times New Roman" w:hAnsi="Times New Roman" w:cs="Times New Roman"/>
          <w:sz w:val="24"/>
          <w:szCs w:val="24"/>
        </w:rPr>
        <w:lastRenderedPageBreak/>
        <w:t>talent pool, which will be useful even if the company might not be actively recruiting at the moment.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Quality matters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There has existed software that has allowed recruiters to share what they have from anywhere, but they should avoid sharing the information anyhow. They should consider the quality of the content that they want to share with the people across the world since it comes into the hands of many people. There is a need to consider the quality and not the quantity of the information because what they share should resonate with the right kind of persons. By making use of the correct ATS, a company recruiting team can transform the recruitment campaign and attract better candidates such as the high-caliber executives that will help the company go beyond its expectations (Jansson, 2007).</w:t>
      </w:r>
    </w:p>
    <w:p w:rsidR="00F01643" w:rsidRPr="009047D1" w:rsidRDefault="00F01643" w:rsidP="009047D1">
      <w:pPr>
        <w:spacing w:line="480" w:lineRule="auto"/>
        <w:ind w:left="360"/>
        <w:rPr>
          <w:rFonts w:ascii="Times New Roman" w:hAnsi="Times New Roman" w:cs="Times New Roman"/>
          <w:b/>
          <w:sz w:val="24"/>
          <w:szCs w:val="24"/>
        </w:rPr>
      </w:pPr>
      <w:r w:rsidRPr="009047D1">
        <w:rPr>
          <w:rFonts w:ascii="Times New Roman" w:hAnsi="Times New Roman" w:cs="Times New Roman"/>
          <w:b/>
          <w:sz w:val="24"/>
          <w:szCs w:val="24"/>
        </w:rPr>
        <w:t>Focus on inbound talent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ought to employ the use of smart tools which will help it in collecting, monitoring and managing its passive and active candidate pools in one place.  These processes will take the hotel to snap up executives before its competitors do so. Currently, software developers have come up with cloud-based recruitment software that has integrated with social media accounts and company pages where they can reach almost all people who are online; they have made it possible to automate almost all the processes of hiring (Jansson, 2007). </w:t>
      </w:r>
    </w:p>
    <w:p w:rsidR="00F01643" w:rsidRPr="00BD7B57" w:rsidRDefault="00F01643" w:rsidP="00BD7B57">
      <w:pPr>
        <w:spacing w:line="480" w:lineRule="auto"/>
        <w:ind w:left="360"/>
        <w:rPr>
          <w:rFonts w:ascii="Times New Roman" w:hAnsi="Times New Roman" w:cs="Times New Roman"/>
          <w:b/>
          <w:sz w:val="24"/>
          <w:szCs w:val="24"/>
        </w:rPr>
      </w:pPr>
      <w:r w:rsidRPr="00BD7B57">
        <w:rPr>
          <w:rFonts w:ascii="Times New Roman" w:hAnsi="Times New Roman" w:cs="Times New Roman"/>
          <w:b/>
          <w:sz w:val="24"/>
          <w:szCs w:val="24"/>
        </w:rPr>
        <w:t>Provide a Positive Working Environment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management has to create a positive working environment that will, in turn, attract the high-caliber executives. The company will need to have a working </w:t>
      </w:r>
      <w:r w:rsidRPr="00F01643">
        <w:rPr>
          <w:rFonts w:ascii="Times New Roman" w:hAnsi="Times New Roman" w:cs="Times New Roman"/>
          <w:sz w:val="24"/>
          <w:szCs w:val="24"/>
        </w:rPr>
        <w:lastRenderedPageBreak/>
        <w:t>environment that is better compared to that of its competitors so that they can attract and retain the executives that they want to work for their company.</w:t>
      </w:r>
    </w:p>
    <w:p w:rsidR="00F01643" w:rsidRPr="00EB0565" w:rsidRDefault="00F01643" w:rsidP="00EB0565">
      <w:pPr>
        <w:spacing w:line="480" w:lineRule="auto"/>
        <w:ind w:left="360"/>
        <w:rPr>
          <w:rFonts w:ascii="Times New Roman" w:hAnsi="Times New Roman" w:cs="Times New Roman"/>
          <w:b/>
          <w:sz w:val="24"/>
          <w:szCs w:val="24"/>
        </w:rPr>
      </w:pPr>
      <w:r w:rsidRPr="00EB0565">
        <w:rPr>
          <w:rFonts w:ascii="Times New Roman" w:hAnsi="Times New Roman" w:cs="Times New Roman"/>
          <w:b/>
          <w:sz w:val="24"/>
          <w:szCs w:val="24"/>
        </w:rPr>
        <w:t>Recognize and Reward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Since the high-caliber executives are in high demand from all other competing hotels, Capsule has to come up with a way that will uniquely recognize and reward them. By employing this strategy, it will hence attract the high-caliber executives since they will be treated in a special way that the other hotels cannot meet. It is a good thing to reward the high-caliber executives differently, for instance, the hotel can opt to pay a high salary and add other benefits that are not practiced by their competitors (Payne, 2001). For instance, they can give bonuses to the children of the executives if they bring in clean A's at the end of the semesters.</w:t>
      </w:r>
    </w:p>
    <w:p w:rsidR="00F01643" w:rsidRPr="00CD2D8D" w:rsidRDefault="00F01643" w:rsidP="00CD2D8D">
      <w:pPr>
        <w:spacing w:line="480" w:lineRule="auto"/>
        <w:ind w:left="360"/>
        <w:rPr>
          <w:rFonts w:ascii="Times New Roman" w:hAnsi="Times New Roman" w:cs="Times New Roman"/>
          <w:b/>
          <w:sz w:val="24"/>
          <w:szCs w:val="24"/>
        </w:rPr>
      </w:pPr>
      <w:r w:rsidRPr="00CD2D8D">
        <w:rPr>
          <w:rFonts w:ascii="Times New Roman" w:hAnsi="Times New Roman" w:cs="Times New Roman"/>
          <w:b/>
          <w:sz w:val="24"/>
          <w:szCs w:val="24"/>
        </w:rPr>
        <w:t>How will these executives be trained?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Capsule hotel will have in place a performance management system which will evaluate managerial competencies, leadership competencies and other factors that are relevant. This system should serve as a basis where future leaders of the company can be evaluated from (Payne, 2001).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executives ought to be rotated within all departments of the hotel so that they can have a wide range of skills. This increasing wide array of increasingly complex and diverse managerial assignments will make these executives improve on how they conduct their daily activities at a place of work (Payne, 2001).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executives should be dedicated in such a way that they are trained through a well-thought path to enhance their effectiveness in the way they do their job. It is through this </w:t>
      </w:r>
      <w:r w:rsidRPr="00F01643">
        <w:rPr>
          <w:rFonts w:ascii="Times New Roman" w:hAnsi="Times New Roman" w:cs="Times New Roman"/>
          <w:sz w:val="24"/>
          <w:szCs w:val="24"/>
        </w:rPr>
        <w:lastRenderedPageBreak/>
        <w:t>training that they will realize their full potential and hence will perform their duties in an effective way than ever before.</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For those who have been chosen by the hotel as executives, the hotel must communicate to them a dogged commitment to ensure that they are career </w:t>
      </w:r>
      <w:proofErr w:type="spellStart"/>
      <w:r w:rsidRPr="00F01643">
        <w:rPr>
          <w:rFonts w:ascii="Times New Roman" w:hAnsi="Times New Roman" w:cs="Times New Roman"/>
          <w:sz w:val="24"/>
          <w:szCs w:val="24"/>
        </w:rPr>
        <w:t>pathed</w:t>
      </w:r>
      <w:proofErr w:type="spellEnd"/>
      <w:r w:rsidRPr="00F01643">
        <w:rPr>
          <w:rFonts w:ascii="Times New Roman" w:hAnsi="Times New Roman" w:cs="Times New Roman"/>
          <w:sz w:val="24"/>
          <w:szCs w:val="24"/>
        </w:rPr>
        <w:t xml:space="preserve"> through bona fide leadership development positions.</w:t>
      </w:r>
    </w:p>
    <w:p w:rsidR="00F01643" w:rsidRPr="00A02053" w:rsidRDefault="00F01643" w:rsidP="00A02053">
      <w:pPr>
        <w:spacing w:line="480" w:lineRule="auto"/>
        <w:ind w:left="360"/>
        <w:rPr>
          <w:rFonts w:ascii="Times New Roman" w:hAnsi="Times New Roman" w:cs="Times New Roman"/>
          <w:b/>
          <w:sz w:val="24"/>
          <w:szCs w:val="24"/>
        </w:rPr>
      </w:pPr>
      <w:r w:rsidRPr="00A02053">
        <w:rPr>
          <w:rFonts w:ascii="Times New Roman" w:hAnsi="Times New Roman" w:cs="Times New Roman"/>
          <w:b/>
          <w:sz w:val="24"/>
          <w:szCs w:val="24"/>
        </w:rPr>
        <w:t>How will it develop workers' skills in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The hotel will organize vocational and technical education training. This will consist of international </w:t>
      </w:r>
      <w:r w:rsidR="00641C06" w:rsidRPr="00F01643">
        <w:rPr>
          <w:rFonts w:ascii="Times New Roman" w:hAnsi="Times New Roman" w:cs="Times New Roman"/>
          <w:sz w:val="24"/>
          <w:szCs w:val="24"/>
        </w:rPr>
        <w:t>programs</w:t>
      </w:r>
      <w:r w:rsidRPr="00F01643">
        <w:rPr>
          <w:rFonts w:ascii="Times New Roman" w:hAnsi="Times New Roman" w:cs="Times New Roman"/>
          <w:sz w:val="24"/>
          <w:szCs w:val="24"/>
        </w:rPr>
        <w:t xml:space="preserve"> that will enable the workers to develop appropriate skills that are needed for the job. Also, they will have to set the standards for training and the qualifications that one will have to qualify for the training.</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Mentoring. When a company picks a new worker, they will always need to assign a mentor that will show the worker how business is conducted. With that said, there have always been international executives, and so any new executives who are brought on board will have to be assigned an international executive so that he or she can guide the new worker on how business is done globally.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Reskilling. A new foreign market might be requiring a new set of skills so that one can perform well. This means that if a company needs its executives to perform in a foreign market, then it will have to teach the new skills that are needed in the foreign market.</w:t>
      </w:r>
    </w:p>
    <w:p w:rsidR="00F01643" w:rsidRPr="005D35CA" w:rsidRDefault="00F01643" w:rsidP="005D35CA">
      <w:pPr>
        <w:spacing w:line="480" w:lineRule="auto"/>
        <w:ind w:left="360"/>
        <w:rPr>
          <w:rFonts w:ascii="Times New Roman" w:hAnsi="Times New Roman" w:cs="Times New Roman"/>
          <w:b/>
          <w:sz w:val="24"/>
          <w:szCs w:val="24"/>
        </w:rPr>
      </w:pPr>
      <w:r w:rsidRPr="005D35CA">
        <w:rPr>
          <w:rFonts w:ascii="Times New Roman" w:hAnsi="Times New Roman" w:cs="Times New Roman"/>
          <w:b/>
          <w:sz w:val="24"/>
          <w:szCs w:val="24"/>
        </w:rPr>
        <w:t>What kind of decisions-making style will work best in developing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A company that has decided to go international regarding carrying out its business activities will undergo challenges of growing consumer preferences for global brands (Payne, 2001). The intense competition that retailers come across in the international </w:t>
      </w:r>
      <w:r w:rsidRPr="00F01643">
        <w:rPr>
          <w:rFonts w:ascii="Times New Roman" w:hAnsi="Times New Roman" w:cs="Times New Roman"/>
          <w:sz w:val="24"/>
          <w:szCs w:val="24"/>
        </w:rPr>
        <w:lastRenderedPageBreak/>
        <w:t>markets makes them to adopt decision making styles that are unique so that they can be competitive in the global market.  The following are decision styles that will work best for the foreign market: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Value for money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Brand loyalty.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Quality conscious buyers.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Brand conscious buyers.</w:t>
      </w:r>
    </w:p>
    <w:p w:rsidR="00F01643" w:rsidRPr="006B6B8B" w:rsidRDefault="00F01643" w:rsidP="006B6B8B">
      <w:pPr>
        <w:spacing w:line="480" w:lineRule="auto"/>
        <w:ind w:left="360"/>
        <w:rPr>
          <w:rFonts w:ascii="Times New Roman" w:hAnsi="Times New Roman" w:cs="Times New Roman"/>
          <w:b/>
          <w:sz w:val="24"/>
          <w:szCs w:val="24"/>
        </w:rPr>
      </w:pPr>
      <w:r w:rsidRPr="006B6B8B">
        <w:rPr>
          <w:rFonts w:ascii="Times New Roman" w:hAnsi="Times New Roman" w:cs="Times New Roman"/>
          <w:b/>
          <w:sz w:val="24"/>
          <w:szCs w:val="24"/>
        </w:rPr>
        <w:t>What kind of leadership style will work best? Why?</w:t>
      </w:r>
    </w:p>
    <w:p w:rsidR="00F01643" w:rsidRPr="008F0483" w:rsidRDefault="00F01643" w:rsidP="008F0483">
      <w:pPr>
        <w:spacing w:line="480" w:lineRule="auto"/>
        <w:rPr>
          <w:rFonts w:ascii="Times New Roman" w:hAnsi="Times New Roman" w:cs="Times New Roman"/>
          <w:sz w:val="24"/>
          <w:szCs w:val="24"/>
        </w:rPr>
      </w:pPr>
      <w:r w:rsidRPr="008F0483">
        <w:rPr>
          <w:rFonts w:ascii="Times New Roman" w:hAnsi="Times New Roman" w:cs="Times New Roman"/>
          <w:sz w:val="24"/>
          <w:szCs w:val="24"/>
        </w:rPr>
        <w:t xml:space="preserve">Leadership styles should be discussed regarding personal traits like integrity, will, and skills. Leaders who encounter others from foreign countries must become familiar with cultural variations so that they can have effective leadership styles. In the US effective leadership styles should lead to things getting done right, making money for the company and coming up with short cuts to prosperity.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Autocratic leadership style. This is a type of leadership style where there exists a clear chain of command (</w:t>
      </w:r>
      <w:proofErr w:type="spellStart"/>
      <w:r w:rsidRPr="00F01643">
        <w:rPr>
          <w:rFonts w:ascii="Times New Roman" w:hAnsi="Times New Roman" w:cs="Times New Roman"/>
          <w:sz w:val="24"/>
          <w:szCs w:val="24"/>
        </w:rPr>
        <w:t>Iqbal</w:t>
      </w:r>
      <w:proofErr w:type="spellEnd"/>
      <w:r w:rsidRPr="00F01643">
        <w:rPr>
          <w:rFonts w:ascii="Times New Roman" w:hAnsi="Times New Roman" w:cs="Times New Roman"/>
          <w:sz w:val="24"/>
          <w:szCs w:val="24"/>
        </w:rPr>
        <w:t xml:space="preserve">, 2011). This means that instructions and other information are passed from the top to the bottom.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Confucian hierarchy. This is a style that allows suggestions to come from lower ranks to upper rank. This is best since it will involve almost all the people in the working in the decisions making process.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Democratic leadership style. In this leadership style there exist fewer layers in the firm and the managers will be accessible to staff and available for discussions (</w:t>
      </w:r>
      <w:proofErr w:type="spellStart"/>
      <w:r w:rsidRPr="00F01643">
        <w:rPr>
          <w:rFonts w:ascii="Times New Roman" w:hAnsi="Times New Roman" w:cs="Times New Roman"/>
          <w:sz w:val="24"/>
          <w:szCs w:val="24"/>
        </w:rPr>
        <w:t>Iqbal</w:t>
      </w:r>
      <w:proofErr w:type="spellEnd"/>
      <w:r w:rsidRPr="00F01643">
        <w:rPr>
          <w:rFonts w:ascii="Times New Roman" w:hAnsi="Times New Roman" w:cs="Times New Roman"/>
          <w:sz w:val="24"/>
          <w:szCs w:val="24"/>
        </w:rPr>
        <w:t xml:space="preserve">, 2011).  </w:t>
      </w:r>
      <w:r w:rsidRPr="00F01643">
        <w:rPr>
          <w:rFonts w:ascii="Times New Roman" w:hAnsi="Times New Roman" w:cs="Times New Roman"/>
          <w:sz w:val="24"/>
          <w:szCs w:val="24"/>
        </w:rPr>
        <w:lastRenderedPageBreak/>
        <w:t>This is a better leadership style since it is inclusive, all people in the company can contribute to decision making process.</w:t>
      </w:r>
    </w:p>
    <w:p w:rsidR="00F01643" w:rsidRPr="00B376AE" w:rsidRDefault="00F01643" w:rsidP="00B376AE">
      <w:pPr>
        <w:spacing w:line="480" w:lineRule="auto"/>
        <w:ind w:left="360"/>
        <w:rPr>
          <w:rFonts w:ascii="Times New Roman" w:hAnsi="Times New Roman" w:cs="Times New Roman"/>
          <w:b/>
          <w:sz w:val="24"/>
          <w:szCs w:val="24"/>
        </w:rPr>
      </w:pPr>
      <w:r w:rsidRPr="00B376AE">
        <w:rPr>
          <w:rFonts w:ascii="Times New Roman" w:hAnsi="Times New Roman" w:cs="Times New Roman"/>
          <w:b/>
          <w:sz w:val="24"/>
          <w:szCs w:val="24"/>
        </w:rPr>
        <w:t>How will international operations be controlled?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Embedded controls. These are controls that work as though they have been automated, that is, they can work without someone having to remember to do something out of the way.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Procedural controls. These controls normally establish a known pathway to a consistently secure result.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Visual controls. These controls involve such things as scorecards, budgets within which a company will work within, checklists among others.  They are the ones that let a manager know that things are happening in the right way.</w:t>
      </w:r>
    </w:p>
    <w:p w:rsidR="00F01643" w:rsidRPr="00A16A40" w:rsidRDefault="00F01643" w:rsidP="00A16A40">
      <w:pPr>
        <w:spacing w:line="480" w:lineRule="auto"/>
        <w:ind w:left="360"/>
        <w:rPr>
          <w:rFonts w:ascii="Times New Roman" w:hAnsi="Times New Roman" w:cs="Times New Roman"/>
          <w:b/>
          <w:sz w:val="24"/>
          <w:szCs w:val="24"/>
        </w:rPr>
      </w:pPr>
      <w:r w:rsidRPr="00A16A40">
        <w:rPr>
          <w:rFonts w:ascii="Times New Roman" w:hAnsi="Times New Roman" w:cs="Times New Roman"/>
          <w:b/>
          <w:sz w:val="24"/>
          <w:szCs w:val="24"/>
        </w:rPr>
        <w:t>Discuss the role IT plays in the organization.</w:t>
      </w:r>
    </w:p>
    <w:p w:rsidR="00F01643" w:rsidRPr="00505F67" w:rsidRDefault="00F01643" w:rsidP="00505F67">
      <w:pPr>
        <w:pStyle w:val="ListParagraph"/>
        <w:numPr>
          <w:ilvl w:val="0"/>
          <w:numId w:val="13"/>
        </w:numPr>
        <w:spacing w:line="480" w:lineRule="auto"/>
        <w:rPr>
          <w:rFonts w:ascii="Times New Roman" w:hAnsi="Times New Roman" w:cs="Times New Roman"/>
          <w:sz w:val="24"/>
          <w:szCs w:val="24"/>
        </w:rPr>
      </w:pPr>
      <w:r w:rsidRPr="00505F67">
        <w:rPr>
          <w:rFonts w:ascii="Times New Roman" w:hAnsi="Times New Roman" w:cs="Times New Roman"/>
          <w:sz w:val="24"/>
          <w:szCs w:val="24"/>
        </w:rPr>
        <w:t>Information technology has a positive impact on the operations of a business. It has both intangible and tangible benefit that assists a company to operate effectively (BUCKLEY, 2018). Because of the impacts that IT has on businesses many of them have ended up altering the way they do business globally by making use of the latest advancements in the information technology.</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Technology has enabled companies to instantly share updates, and new product releases not only within its departments but also with its affiliates, shareholders, and competitors across the globe. IT has also enabled the companies to stay up-to-date with on their competitors, widening their market share through online marketing, and advertising at a lower rate on an international scale among others (BUCKLEY, 2018). IT has also </w:t>
      </w:r>
      <w:r w:rsidRPr="00F01643">
        <w:rPr>
          <w:rFonts w:ascii="Times New Roman" w:hAnsi="Times New Roman" w:cs="Times New Roman"/>
          <w:sz w:val="24"/>
          <w:szCs w:val="24"/>
        </w:rPr>
        <w:lastRenderedPageBreak/>
        <w:t>enabled workers to perform their duties from anywhere across the globe as long as they have an internet connection.</w:t>
      </w:r>
    </w:p>
    <w:p w:rsidR="00F01643" w:rsidRPr="00EC7A1B" w:rsidRDefault="00F01643" w:rsidP="00EC7A1B">
      <w:pPr>
        <w:spacing w:line="480" w:lineRule="auto"/>
        <w:rPr>
          <w:rFonts w:ascii="Times New Roman" w:hAnsi="Times New Roman" w:cs="Times New Roman"/>
          <w:b/>
          <w:sz w:val="24"/>
          <w:szCs w:val="24"/>
        </w:rPr>
      </w:pPr>
      <w:r w:rsidRPr="00EC7A1B">
        <w:rPr>
          <w:rFonts w:ascii="Times New Roman" w:hAnsi="Times New Roman" w:cs="Times New Roman"/>
          <w:b/>
          <w:sz w:val="24"/>
          <w:szCs w:val="24"/>
        </w:rPr>
        <w:t>Why was business internationalized?</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 xml:space="preserve">With the current state of IT, it is easy to stay in touch. A company can be easily managed from one point yet it has gone international, that is, it has outlets in many foreign countries. </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Gig Economy. Many international companies are now recruiting people they will never meet in-person.  It is cheaper to have such an employee on board than having a full-time worker to do the same job.</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Cultures are Regimenting. With the current state of IT, the western culture has influenced the rest of the world's cultures (Payne, 2001).  Due to this fact, more and more cultures are becoming similar. With that said, a company can easily go international since it will be welcomed in the foreign nations that it will want to set up outlets.</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Sometimes it can be cheaper to do business in another country. It is a matter of cost; if a company can end up reducing the production cost in a foreign country, then it can set up an outlet.</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Create an economy of scale.  By expanding the size of a company means that it will produce more units (Payne, 2001). This means that the more units a company produces, the lower the cost per unit produced. Due to this, many companies will expand the profit margin will also go up.</w:t>
      </w:r>
    </w:p>
    <w:p w:rsidR="00F01643" w:rsidRPr="00894D3B" w:rsidRDefault="00F01643" w:rsidP="00894D3B">
      <w:pPr>
        <w:spacing w:line="480" w:lineRule="auto"/>
        <w:rPr>
          <w:rFonts w:ascii="Times New Roman" w:hAnsi="Times New Roman" w:cs="Times New Roman"/>
          <w:b/>
          <w:sz w:val="24"/>
          <w:szCs w:val="24"/>
        </w:rPr>
      </w:pPr>
      <w:r w:rsidRPr="00894D3B">
        <w:rPr>
          <w:rFonts w:ascii="Times New Roman" w:hAnsi="Times New Roman" w:cs="Times New Roman"/>
          <w:b/>
          <w:sz w:val="24"/>
          <w:szCs w:val="24"/>
        </w:rPr>
        <w:t>Why the foreign market (US) would welcome the product/service?</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lastRenderedPageBreak/>
        <w:t>When a company is established in a foreign nation such as in the US, the country benefits from the revenues it collects. Such taxes can be used in financing the nation's development projects or can be put to some other uses (Sandler, 1998).</w:t>
      </w:r>
    </w:p>
    <w:p w:rsidR="00F01643" w:rsidRPr="00F01643"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The company will create jobs for the US nationals. This will make the nation's rate of unemployment to decrease.</w:t>
      </w:r>
    </w:p>
    <w:p w:rsidR="005A0AAC" w:rsidRPr="005A7FB8" w:rsidRDefault="00F01643" w:rsidP="00F01643">
      <w:pPr>
        <w:pStyle w:val="ListParagraph"/>
        <w:numPr>
          <w:ilvl w:val="0"/>
          <w:numId w:val="8"/>
        </w:numPr>
        <w:spacing w:line="480" w:lineRule="auto"/>
        <w:rPr>
          <w:rFonts w:ascii="Times New Roman" w:hAnsi="Times New Roman" w:cs="Times New Roman"/>
          <w:sz w:val="24"/>
          <w:szCs w:val="24"/>
        </w:rPr>
      </w:pPr>
      <w:r w:rsidRPr="00F01643">
        <w:rPr>
          <w:rFonts w:ascii="Times New Roman" w:hAnsi="Times New Roman" w:cs="Times New Roman"/>
          <w:sz w:val="24"/>
          <w:szCs w:val="24"/>
        </w:rPr>
        <w:t>It might also be less expensive to have the goods produced by the companies from a foreign nation than those of the US.</w:t>
      </w:r>
    </w:p>
    <w:tbl>
      <w:tblPr>
        <w:tblStyle w:val="TableGrid"/>
        <w:tblW w:w="0" w:type="auto"/>
        <w:tblLook w:val="04A0"/>
      </w:tblPr>
      <w:tblGrid>
        <w:gridCol w:w="4675"/>
        <w:gridCol w:w="4675"/>
      </w:tblGrid>
      <w:tr w:rsidR="00FF626F" w:rsidRPr="005A7FB8" w:rsidTr="009859ED">
        <w:tc>
          <w:tcPr>
            <w:tcW w:w="9350" w:type="dxa"/>
            <w:gridSpan w:val="2"/>
          </w:tcPr>
          <w:p w:rsidR="00FF626F" w:rsidRPr="005A7FB8" w:rsidRDefault="00FF626F" w:rsidP="005A7FB8">
            <w:pPr>
              <w:spacing w:line="480" w:lineRule="auto"/>
              <w:jc w:val="center"/>
              <w:rPr>
                <w:rFonts w:ascii="Times New Roman" w:hAnsi="Times New Roman" w:cs="Times New Roman"/>
                <w:b/>
                <w:sz w:val="24"/>
                <w:szCs w:val="24"/>
              </w:rPr>
            </w:pPr>
            <w:r w:rsidRPr="005A7FB8">
              <w:rPr>
                <w:rFonts w:ascii="Times New Roman" w:hAnsi="Times New Roman" w:cs="Times New Roman"/>
                <w:b/>
                <w:sz w:val="24"/>
                <w:szCs w:val="24"/>
              </w:rPr>
              <w:t>SWOT ANALYSIS</w:t>
            </w:r>
          </w:p>
        </w:tc>
      </w:tr>
      <w:tr w:rsidR="00FF626F" w:rsidRPr="005A7FB8" w:rsidTr="00FF626F">
        <w:tc>
          <w:tcPr>
            <w:tcW w:w="4675" w:type="dxa"/>
          </w:tcPr>
          <w:p w:rsidR="00FF626F"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Strengths</w:t>
            </w:r>
          </w:p>
        </w:tc>
        <w:tc>
          <w:tcPr>
            <w:tcW w:w="4675" w:type="dxa"/>
          </w:tcPr>
          <w:p w:rsidR="00FF626F"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Its products are unique</w:t>
            </w:r>
          </w:p>
          <w:p w:rsidR="00E83F11"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has embraced an innovative culture</w:t>
            </w:r>
          </w:p>
          <w:p w:rsidR="00E83F11" w:rsidRPr="005A7FB8" w:rsidRDefault="00E83F11" w:rsidP="005A7FB8">
            <w:pPr>
              <w:pStyle w:val="ListParagraph"/>
              <w:numPr>
                <w:ilvl w:val="0"/>
                <w:numId w:val="10"/>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has a strong management.</w:t>
            </w:r>
          </w:p>
        </w:tc>
      </w:tr>
      <w:tr w:rsidR="00FF626F" w:rsidRPr="005A7FB8" w:rsidTr="00FF626F">
        <w:tc>
          <w:tcPr>
            <w:tcW w:w="4675" w:type="dxa"/>
          </w:tcPr>
          <w:p w:rsidR="00FF626F"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Weaknesses</w:t>
            </w:r>
          </w:p>
        </w:tc>
        <w:tc>
          <w:tcPr>
            <w:tcW w:w="4675" w:type="dxa"/>
          </w:tcPr>
          <w:p w:rsidR="00FF626F" w:rsidRPr="005A7FB8" w:rsidRDefault="00E83F11" w:rsidP="005A7FB8">
            <w:pPr>
              <w:pStyle w:val="ListParagraph"/>
              <w:numPr>
                <w:ilvl w:val="0"/>
                <w:numId w:val="11"/>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lacks scale</w:t>
            </w:r>
          </w:p>
          <w:p w:rsidR="00E83F11" w:rsidRPr="005A7FB8" w:rsidRDefault="00E83F11" w:rsidP="005A7FB8">
            <w:pPr>
              <w:pStyle w:val="ListParagraph"/>
              <w:numPr>
                <w:ilvl w:val="0"/>
                <w:numId w:val="11"/>
              </w:numPr>
              <w:spacing w:line="480" w:lineRule="auto"/>
              <w:rPr>
                <w:rFonts w:ascii="Times New Roman" w:hAnsi="Times New Roman" w:cs="Times New Roman"/>
                <w:sz w:val="24"/>
                <w:szCs w:val="24"/>
              </w:rPr>
            </w:pPr>
            <w:r w:rsidRPr="005A7FB8">
              <w:rPr>
                <w:rFonts w:ascii="Times New Roman" w:hAnsi="Times New Roman" w:cs="Times New Roman"/>
                <w:sz w:val="24"/>
                <w:szCs w:val="24"/>
              </w:rPr>
              <w:t>Its reputation is tarnished</w:t>
            </w:r>
          </w:p>
        </w:tc>
      </w:tr>
      <w:tr w:rsidR="00FF626F" w:rsidRPr="005A7FB8" w:rsidTr="00FF626F">
        <w:tc>
          <w:tcPr>
            <w:tcW w:w="4675" w:type="dxa"/>
          </w:tcPr>
          <w:p w:rsidR="006E389C" w:rsidRPr="005A7FB8" w:rsidRDefault="006E389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Opportunities</w:t>
            </w:r>
          </w:p>
        </w:tc>
        <w:tc>
          <w:tcPr>
            <w:tcW w:w="4675" w:type="dxa"/>
          </w:tcPr>
          <w:p w:rsidR="00FF626F" w:rsidRPr="005A7FB8" w:rsidRDefault="00E83F11"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is open to going global</w:t>
            </w:r>
          </w:p>
          <w:p w:rsidR="00E83F11" w:rsidRPr="005A7FB8" w:rsidRDefault="00E83F11"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can adopt the emerging technology</w:t>
            </w:r>
          </w:p>
          <w:p w:rsidR="00E83F11" w:rsidRPr="005A7FB8" w:rsidRDefault="00D109AA" w:rsidP="005A7FB8">
            <w:pPr>
              <w:pStyle w:val="ListParagraph"/>
              <w:numPr>
                <w:ilvl w:val="0"/>
                <w:numId w:val="9"/>
              </w:numPr>
              <w:spacing w:line="480" w:lineRule="auto"/>
              <w:rPr>
                <w:rFonts w:ascii="Times New Roman" w:hAnsi="Times New Roman" w:cs="Times New Roman"/>
                <w:sz w:val="24"/>
                <w:szCs w:val="24"/>
              </w:rPr>
            </w:pPr>
            <w:r w:rsidRPr="005A7FB8">
              <w:rPr>
                <w:rFonts w:ascii="Times New Roman" w:hAnsi="Times New Roman" w:cs="Times New Roman"/>
                <w:sz w:val="24"/>
                <w:szCs w:val="24"/>
              </w:rPr>
              <w:t>Uneven market.</w:t>
            </w:r>
          </w:p>
        </w:tc>
      </w:tr>
      <w:tr w:rsidR="00FF626F" w:rsidRPr="005A7FB8" w:rsidTr="00FF626F">
        <w:tc>
          <w:tcPr>
            <w:tcW w:w="4675" w:type="dxa"/>
          </w:tcPr>
          <w:p w:rsidR="00FF626F" w:rsidRPr="005A7FB8" w:rsidRDefault="00E83F11"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Threats</w:t>
            </w:r>
          </w:p>
        </w:tc>
        <w:tc>
          <w:tcPr>
            <w:tcW w:w="4675" w:type="dxa"/>
          </w:tcPr>
          <w:p w:rsidR="00FF626F"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faces international competition</w:t>
            </w:r>
          </w:p>
          <w:p w:rsidR="00CB4280"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faces government competition</w:t>
            </w:r>
          </w:p>
          <w:p w:rsidR="00CB4280" w:rsidRPr="005A7FB8" w:rsidRDefault="00CB4280" w:rsidP="005A7FB8">
            <w:pPr>
              <w:pStyle w:val="ListParagraph"/>
              <w:numPr>
                <w:ilvl w:val="0"/>
                <w:numId w:val="12"/>
              </w:numPr>
              <w:spacing w:line="480" w:lineRule="auto"/>
              <w:rPr>
                <w:rFonts w:ascii="Times New Roman" w:hAnsi="Times New Roman" w:cs="Times New Roman"/>
                <w:sz w:val="24"/>
                <w:szCs w:val="24"/>
              </w:rPr>
            </w:pPr>
            <w:r w:rsidRPr="005A7FB8">
              <w:rPr>
                <w:rFonts w:ascii="Times New Roman" w:hAnsi="Times New Roman" w:cs="Times New Roman"/>
                <w:sz w:val="24"/>
                <w:szCs w:val="24"/>
              </w:rPr>
              <w:t>It is exposed to political risk</w:t>
            </w:r>
          </w:p>
        </w:tc>
      </w:tr>
      <w:tr w:rsidR="00FF626F" w:rsidRPr="005A7FB8" w:rsidTr="00FF626F">
        <w:tc>
          <w:tcPr>
            <w:tcW w:w="4675" w:type="dxa"/>
          </w:tcPr>
          <w:p w:rsidR="00FF626F" w:rsidRPr="005A7FB8" w:rsidRDefault="00FF626F" w:rsidP="005A7FB8">
            <w:pPr>
              <w:spacing w:line="480" w:lineRule="auto"/>
              <w:rPr>
                <w:rFonts w:ascii="Times New Roman" w:hAnsi="Times New Roman" w:cs="Times New Roman"/>
                <w:sz w:val="24"/>
                <w:szCs w:val="24"/>
              </w:rPr>
            </w:pPr>
          </w:p>
        </w:tc>
        <w:tc>
          <w:tcPr>
            <w:tcW w:w="4675" w:type="dxa"/>
          </w:tcPr>
          <w:p w:rsidR="00FF626F" w:rsidRPr="005A7FB8" w:rsidRDefault="00FF626F" w:rsidP="005A7FB8">
            <w:pPr>
              <w:spacing w:line="480" w:lineRule="auto"/>
              <w:rPr>
                <w:rFonts w:ascii="Times New Roman" w:hAnsi="Times New Roman" w:cs="Times New Roman"/>
                <w:sz w:val="24"/>
                <w:szCs w:val="24"/>
              </w:rPr>
            </w:pPr>
          </w:p>
        </w:tc>
      </w:tr>
    </w:tbl>
    <w:p w:rsidR="00674D54" w:rsidRPr="00F7120E" w:rsidRDefault="00674D54" w:rsidP="005A7FB8">
      <w:pPr>
        <w:spacing w:line="480" w:lineRule="auto"/>
        <w:rPr>
          <w:rFonts w:ascii="Times New Roman" w:hAnsi="Times New Roman" w:cs="Times New Roman"/>
          <w:b/>
          <w:sz w:val="24"/>
          <w:szCs w:val="24"/>
        </w:rPr>
      </w:pPr>
    </w:p>
    <w:p w:rsidR="00CD635E" w:rsidRDefault="00CD635E" w:rsidP="00D06CBB">
      <w:pPr>
        <w:spacing w:line="480" w:lineRule="auto"/>
        <w:rPr>
          <w:rFonts w:ascii="Times New Roman" w:hAnsi="Times New Roman" w:cs="Times New Roman"/>
          <w:b/>
          <w:sz w:val="24"/>
          <w:szCs w:val="24"/>
        </w:rPr>
      </w:pPr>
    </w:p>
    <w:p w:rsidR="00D06CBB" w:rsidRPr="00F7120E" w:rsidRDefault="00D06CBB" w:rsidP="00D06CBB">
      <w:pPr>
        <w:spacing w:line="480" w:lineRule="auto"/>
        <w:rPr>
          <w:rFonts w:ascii="Times New Roman" w:hAnsi="Times New Roman" w:cs="Times New Roman"/>
          <w:b/>
          <w:sz w:val="24"/>
          <w:szCs w:val="24"/>
        </w:rPr>
      </w:pPr>
      <w:r w:rsidRPr="00F7120E">
        <w:rPr>
          <w:rFonts w:ascii="Times New Roman" w:hAnsi="Times New Roman" w:cs="Times New Roman"/>
          <w:b/>
          <w:sz w:val="24"/>
          <w:szCs w:val="24"/>
        </w:rPr>
        <w:lastRenderedPageBreak/>
        <w:t>Strategy for i</w:t>
      </w:r>
      <w:r w:rsidR="00CD635E">
        <w:rPr>
          <w:rFonts w:ascii="Times New Roman" w:hAnsi="Times New Roman" w:cs="Times New Roman"/>
          <w:b/>
          <w:sz w:val="24"/>
          <w:szCs w:val="24"/>
        </w:rPr>
        <w:t>nternationalizing home managers</w:t>
      </w:r>
    </w:p>
    <w:p w:rsidR="00D06CBB" w:rsidRPr="00D06CBB" w:rsidRDefault="00D06CBB" w:rsidP="00D06CBB">
      <w:pPr>
        <w:spacing w:line="480" w:lineRule="auto"/>
        <w:rPr>
          <w:rFonts w:ascii="Times New Roman" w:hAnsi="Times New Roman" w:cs="Times New Roman"/>
          <w:sz w:val="24"/>
          <w:szCs w:val="24"/>
        </w:rPr>
      </w:pPr>
      <w:r w:rsidRPr="00D06CBB">
        <w:rPr>
          <w:rFonts w:ascii="Times New Roman" w:hAnsi="Times New Roman" w:cs="Times New Roman"/>
          <w:sz w:val="24"/>
          <w:szCs w:val="24"/>
        </w:rPr>
        <w:t>Strategy for trai</w:t>
      </w:r>
      <w:r w:rsidR="00CD635E">
        <w:rPr>
          <w:rFonts w:ascii="Times New Roman" w:hAnsi="Times New Roman" w:cs="Times New Roman"/>
          <w:sz w:val="24"/>
          <w:szCs w:val="24"/>
        </w:rPr>
        <w:t xml:space="preserve">ning foreign managers/employees, </w:t>
      </w:r>
      <w:proofErr w:type="gramStart"/>
      <w:r w:rsidR="00CD635E">
        <w:rPr>
          <w:rFonts w:ascii="Times New Roman" w:hAnsi="Times New Roman" w:cs="Times New Roman"/>
          <w:sz w:val="24"/>
          <w:szCs w:val="24"/>
        </w:rPr>
        <w:t>It</w:t>
      </w:r>
      <w:proofErr w:type="gramEnd"/>
      <w:r w:rsidRPr="00D06CBB">
        <w:rPr>
          <w:rFonts w:ascii="Times New Roman" w:hAnsi="Times New Roman" w:cs="Times New Roman"/>
          <w:sz w:val="24"/>
          <w:szCs w:val="24"/>
        </w:rPr>
        <w:t xml:space="preserve"> involves carrying out feasibility studies on a country level. It can involve organizing management business meetings (Sandler, 1998). In </w:t>
      </w:r>
      <w:r w:rsidR="00CD635E" w:rsidRPr="00D06CBB">
        <w:rPr>
          <w:rFonts w:ascii="Times New Roman" w:hAnsi="Times New Roman" w:cs="Times New Roman"/>
          <w:sz w:val="24"/>
          <w:szCs w:val="24"/>
        </w:rPr>
        <w:t>these meetings</w:t>
      </w:r>
      <w:r w:rsidRPr="00D06CBB">
        <w:rPr>
          <w:rFonts w:ascii="Times New Roman" w:hAnsi="Times New Roman" w:cs="Times New Roman"/>
          <w:sz w:val="24"/>
          <w:szCs w:val="24"/>
        </w:rPr>
        <w:t>, it is where home managers get to know how companies from across the globe are managed and organized.</w:t>
      </w:r>
    </w:p>
    <w:p w:rsidR="00D06CBB" w:rsidRPr="00D06CBB" w:rsidRDefault="00D06CBB" w:rsidP="00D06CBB">
      <w:pPr>
        <w:spacing w:line="480" w:lineRule="auto"/>
        <w:rPr>
          <w:rFonts w:ascii="Times New Roman" w:hAnsi="Times New Roman" w:cs="Times New Roman"/>
          <w:sz w:val="24"/>
          <w:szCs w:val="24"/>
        </w:rPr>
      </w:pPr>
    </w:p>
    <w:p w:rsidR="00713947" w:rsidRPr="005A7FB8" w:rsidRDefault="00713947" w:rsidP="005A7FB8">
      <w:pPr>
        <w:spacing w:line="480" w:lineRule="auto"/>
        <w:rPr>
          <w:rFonts w:ascii="Times New Roman" w:hAnsi="Times New Roman" w:cs="Times New Roman"/>
          <w:sz w:val="24"/>
          <w:szCs w:val="24"/>
        </w:rPr>
      </w:pPr>
    </w:p>
    <w:p w:rsidR="00C264FF" w:rsidRDefault="00C264FF" w:rsidP="005A7FB8">
      <w:pPr>
        <w:spacing w:line="480" w:lineRule="auto"/>
        <w:rPr>
          <w:rFonts w:ascii="Times New Roman" w:hAnsi="Times New Roman" w:cs="Times New Roman"/>
          <w:sz w:val="24"/>
          <w:szCs w:val="24"/>
        </w:rPr>
      </w:pPr>
    </w:p>
    <w:p w:rsidR="00C264FF" w:rsidRDefault="00C264FF"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p>
    <w:p w:rsidR="002E2F7C" w:rsidRDefault="002E2F7C" w:rsidP="005A7FB8">
      <w:pPr>
        <w:spacing w:line="480" w:lineRule="auto"/>
        <w:rPr>
          <w:rFonts w:ascii="Times New Roman" w:hAnsi="Times New Roman" w:cs="Times New Roman"/>
          <w:sz w:val="24"/>
          <w:szCs w:val="24"/>
        </w:rPr>
      </w:pPr>
      <w:bookmarkStart w:id="0" w:name="_GoBack"/>
      <w:bookmarkEnd w:id="0"/>
    </w:p>
    <w:p w:rsidR="00A55395" w:rsidRDefault="005D37FF" w:rsidP="00A5539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E4D2B" w:rsidRPr="00A55395" w:rsidRDefault="009E4D2B" w:rsidP="00A55395">
      <w:pPr>
        <w:spacing w:line="480" w:lineRule="auto"/>
        <w:jc w:val="center"/>
        <w:rPr>
          <w:rFonts w:ascii="Times New Roman" w:hAnsi="Times New Roman" w:cs="Times New Roman"/>
          <w:sz w:val="24"/>
          <w:szCs w:val="24"/>
        </w:rPr>
      </w:pPr>
      <w:r w:rsidRPr="009E4D2B">
        <w:rPr>
          <w:rFonts w:ascii="Times New Roman" w:eastAsia="Arial Unicode MS" w:hAnsi="Times New Roman" w:cs="Times New Roman"/>
          <w:color w:val="000000"/>
          <w:sz w:val="24"/>
          <w:szCs w:val="24"/>
          <w:shd w:val="clear" w:color="auto" w:fill="FFFFFF"/>
        </w:rPr>
        <w:t>BUCKLEY, P. E. T. E. R. J. E. N. D. E. R. W. I. C. K. P. E. T. E. R. C. R. O. S. S. A. D. A. M. R. (2018). </w:t>
      </w:r>
      <w:r w:rsidRPr="009E4D2B">
        <w:rPr>
          <w:rFonts w:ascii="Times New Roman" w:eastAsia="Arial Unicode MS" w:hAnsi="Times New Roman" w:cs="Times New Roman"/>
          <w:i/>
          <w:iCs/>
          <w:color w:val="000000"/>
          <w:sz w:val="24"/>
          <w:szCs w:val="24"/>
          <w:shd w:val="clear" w:color="auto" w:fill="FFFFFF"/>
        </w:rPr>
        <w:t>INTERNATIONAL BUSINESS</w:t>
      </w:r>
      <w:r w:rsidRPr="009E4D2B">
        <w:rPr>
          <w:rFonts w:ascii="Times New Roman" w:eastAsia="Arial Unicode MS" w:hAnsi="Times New Roman" w:cs="Times New Roman"/>
          <w:color w:val="000000"/>
          <w:sz w:val="24"/>
          <w:szCs w:val="24"/>
          <w:shd w:val="clear" w:color="auto" w:fill="FFFFFF"/>
        </w:rPr>
        <w:t xml:space="preserve">. </w:t>
      </w:r>
      <w:proofErr w:type="spellStart"/>
      <w:r w:rsidRPr="009E4D2B">
        <w:rPr>
          <w:rFonts w:ascii="Times New Roman" w:eastAsia="Arial Unicode MS" w:hAnsi="Times New Roman" w:cs="Times New Roman"/>
          <w:color w:val="000000"/>
          <w:sz w:val="24"/>
          <w:szCs w:val="24"/>
          <w:shd w:val="clear" w:color="auto" w:fill="FFFFFF"/>
        </w:rPr>
        <w:t>S.l</w:t>
      </w:r>
      <w:proofErr w:type="spellEnd"/>
      <w:r w:rsidRPr="009E4D2B">
        <w:rPr>
          <w:rFonts w:ascii="Times New Roman" w:eastAsia="Arial Unicode MS" w:hAnsi="Times New Roman" w:cs="Times New Roman"/>
          <w:color w:val="000000"/>
          <w:sz w:val="24"/>
          <w:szCs w:val="24"/>
          <w:shd w:val="clear" w:color="auto" w:fill="FFFFFF"/>
        </w:rPr>
        <w:t>.: OXFORD UNIV PRESS.</w:t>
      </w:r>
    </w:p>
    <w:p w:rsidR="009E4D2B" w:rsidRPr="009E4D2B" w:rsidRDefault="009E4D2B" w:rsidP="009E4D2B">
      <w:pPr>
        <w:spacing w:line="480" w:lineRule="auto"/>
        <w:ind w:left="720" w:hanging="720"/>
        <w:rPr>
          <w:rFonts w:ascii="Times New Roman" w:hAnsi="Times New Roman" w:cs="Times New Roman"/>
          <w:sz w:val="24"/>
          <w:szCs w:val="24"/>
        </w:rPr>
      </w:pPr>
      <w:proofErr w:type="spellStart"/>
      <w:r w:rsidRPr="009E4D2B">
        <w:rPr>
          <w:rFonts w:ascii="Times New Roman" w:eastAsia="Arial Unicode MS" w:hAnsi="Times New Roman" w:cs="Times New Roman"/>
          <w:color w:val="000000"/>
          <w:sz w:val="24"/>
          <w:szCs w:val="24"/>
          <w:shd w:val="clear" w:color="auto" w:fill="FFFFFF"/>
        </w:rPr>
        <w:t>Iqbal</w:t>
      </w:r>
      <w:proofErr w:type="spellEnd"/>
      <w:r w:rsidRPr="009E4D2B">
        <w:rPr>
          <w:rFonts w:ascii="Times New Roman" w:eastAsia="Arial Unicode MS" w:hAnsi="Times New Roman" w:cs="Times New Roman"/>
          <w:color w:val="000000"/>
          <w:sz w:val="24"/>
          <w:szCs w:val="24"/>
          <w:shd w:val="clear" w:color="auto" w:fill="FFFFFF"/>
        </w:rPr>
        <w:t>, T. (2011). </w:t>
      </w:r>
      <w:r w:rsidRPr="009E4D2B">
        <w:rPr>
          <w:rFonts w:ascii="Times New Roman" w:eastAsia="Arial Unicode MS" w:hAnsi="Times New Roman" w:cs="Times New Roman"/>
          <w:i/>
          <w:iCs/>
          <w:color w:val="000000"/>
          <w:sz w:val="24"/>
          <w:szCs w:val="24"/>
          <w:shd w:val="clear" w:color="auto" w:fill="FFFFFF"/>
        </w:rPr>
        <w:t>The impact of leadership styles on organizational effectiveness: Analytical study of selected organizations in IT sector in Karachi</w:t>
      </w:r>
      <w:r w:rsidRPr="009E4D2B">
        <w:rPr>
          <w:rFonts w:ascii="Times New Roman" w:eastAsia="Arial Unicode MS" w:hAnsi="Times New Roman" w:cs="Times New Roman"/>
          <w:color w:val="000000"/>
          <w:sz w:val="24"/>
          <w:szCs w:val="24"/>
          <w:shd w:val="clear" w:color="auto" w:fill="FFFFFF"/>
        </w:rPr>
        <w:t xml:space="preserve">. Munich: Grin </w:t>
      </w:r>
      <w:proofErr w:type="spellStart"/>
      <w:r w:rsidRPr="009E4D2B">
        <w:rPr>
          <w:rFonts w:ascii="Times New Roman" w:eastAsia="Arial Unicode MS" w:hAnsi="Times New Roman" w:cs="Times New Roman"/>
          <w:color w:val="000000"/>
          <w:sz w:val="24"/>
          <w:szCs w:val="24"/>
          <w:shd w:val="clear" w:color="auto" w:fill="FFFFFF"/>
        </w:rPr>
        <w:t>Verlag</w:t>
      </w:r>
      <w:proofErr w:type="spellEnd"/>
      <w:r w:rsidRPr="009E4D2B">
        <w:rPr>
          <w:rFonts w:ascii="Times New Roman" w:eastAsia="Arial Unicode MS" w:hAnsi="Times New Roman" w:cs="Times New Roman"/>
          <w:color w:val="000000"/>
          <w:sz w:val="24"/>
          <w:szCs w:val="24"/>
          <w:shd w:val="clear" w:color="auto" w:fill="FFFFFF"/>
        </w:rPr>
        <w:t>.</w:t>
      </w:r>
    </w:p>
    <w:p w:rsidR="009E4D2B" w:rsidRPr="009E4D2B" w:rsidRDefault="009E4D2B" w:rsidP="009E4D2B">
      <w:pPr>
        <w:spacing w:line="480" w:lineRule="auto"/>
        <w:ind w:left="720" w:hanging="720"/>
        <w:rPr>
          <w:rFonts w:ascii="Times New Roman" w:eastAsia="Arial Unicode MS" w:hAnsi="Times New Roman" w:cs="Times New Roman"/>
          <w:color w:val="000000"/>
          <w:sz w:val="24"/>
          <w:szCs w:val="24"/>
          <w:shd w:val="clear" w:color="auto" w:fill="FFFFFF"/>
        </w:rPr>
      </w:pPr>
      <w:r w:rsidRPr="009E4D2B">
        <w:rPr>
          <w:rFonts w:ascii="Times New Roman" w:eastAsia="Arial Unicode MS" w:hAnsi="Times New Roman" w:cs="Times New Roman"/>
          <w:color w:val="000000"/>
          <w:sz w:val="24"/>
          <w:szCs w:val="24"/>
          <w:shd w:val="clear" w:color="auto" w:fill="FFFFFF"/>
        </w:rPr>
        <w:t>Jansson, H. (2007). </w:t>
      </w:r>
      <w:r w:rsidRPr="009E4D2B">
        <w:rPr>
          <w:rFonts w:ascii="Times New Roman" w:eastAsia="Arial Unicode MS" w:hAnsi="Times New Roman" w:cs="Times New Roman"/>
          <w:i/>
          <w:iCs/>
          <w:color w:val="000000"/>
          <w:sz w:val="24"/>
          <w:szCs w:val="24"/>
          <w:shd w:val="clear" w:color="auto" w:fill="FFFFFF"/>
        </w:rPr>
        <w:t>International business marketing in emerging country markets: The third wave of internationalization of firms</w:t>
      </w:r>
      <w:r w:rsidRPr="009E4D2B">
        <w:rPr>
          <w:rFonts w:ascii="Times New Roman" w:eastAsia="Arial Unicode MS" w:hAnsi="Times New Roman" w:cs="Times New Roman"/>
          <w:color w:val="000000"/>
          <w:sz w:val="24"/>
          <w:szCs w:val="24"/>
          <w:shd w:val="clear" w:color="auto" w:fill="FFFFFF"/>
        </w:rPr>
        <w:t>. Cheltenham, UK: Edward Elgar.</w:t>
      </w:r>
    </w:p>
    <w:p w:rsidR="009E4D2B" w:rsidRPr="009E4D2B" w:rsidRDefault="009E4D2B" w:rsidP="009E4D2B">
      <w:pPr>
        <w:spacing w:line="480" w:lineRule="auto"/>
        <w:ind w:left="720" w:hanging="720"/>
        <w:rPr>
          <w:rFonts w:ascii="Times New Roman" w:hAnsi="Times New Roman" w:cs="Times New Roman"/>
          <w:sz w:val="24"/>
          <w:szCs w:val="24"/>
        </w:rPr>
      </w:pPr>
      <w:r w:rsidRPr="009E4D2B">
        <w:rPr>
          <w:rFonts w:ascii="Times New Roman" w:hAnsi="Times New Roman" w:cs="Times New Roman"/>
          <w:sz w:val="24"/>
          <w:szCs w:val="24"/>
        </w:rPr>
        <w:t>Payne, R. G., &amp; Business Inter</w:t>
      </w:r>
      <w:r w:rsidR="00571894">
        <w:rPr>
          <w:rFonts w:ascii="Times New Roman" w:hAnsi="Times New Roman" w:cs="Times New Roman"/>
          <w:sz w:val="24"/>
          <w:szCs w:val="24"/>
        </w:rPr>
        <w:t>national Asia/Pacific Ltd. (2001</w:t>
      </w:r>
      <w:r w:rsidRPr="009E4D2B">
        <w:rPr>
          <w:rFonts w:ascii="Times New Roman" w:hAnsi="Times New Roman" w:cs="Times New Roman"/>
          <w:sz w:val="24"/>
          <w:szCs w:val="24"/>
        </w:rPr>
        <w:t xml:space="preserve">). </w:t>
      </w:r>
      <w:r w:rsidRPr="009E4D2B">
        <w:rPr>
          <w:rFonts w:ascii="Times New Roman" w:hAnsi="Times New Roman" w:cs="Times New Roman"/>
          <w:i/>
          <w:iCs/>
          <w:sz w:val="24"/>
          <w:szCs w:val="24"/>
        </w:rPr>
        <w:t>The Asian manager: Recruiting, training, and retaining executives</w:t>
      </w:r>
      <w:r w:rsidRPr="009E4D2B">
        <w:rPr>
          <w:rFonts w:ascii="Times New Roman" w:hAnsi="Times New Roman" w:cs="Times New Roman"/>
          <w:sz w:val="24"/>
          <w:szCs w:val="24"/>
        </w:rPr>
        <w:t>. Hong Kong: Business International Asia/Pacific Ltd.</w:t>
      </w:r>
    </w:p>
    <w:p w:rsidR="009E4D2B" w:rsidRPr="009E4D2B" w:rsidRDefault="009E4D2B" w:rsidP="009E4D2B">
      <w:pPr>
        <w:spacing w:line="480" w:lineRule="auto"/>
        <w:ind w:left="720" w:hanging="720"/>
        <w:rPr>
          <w:rFonts w:ascii="Times New Roman" w:eastAsia="Arial Unicode MS" w:hAnsi="Times New Roman" w:cs="Times New Roman"/>
          <w:color w:val="000000"/>
          <w:sz w:val="24"/>
          <w:szCs w:val="24"/>
          <w:shd w:val="clear" w:color="auto" w:fill="FFFFFF"/>
        </w:rPr>
      </w:pPr>
      <w:r w:rsidRPr="009E4D2B">
        <w:rPr>
          <w:rFonts w:ascii="Times New Roman" w:eastAsia="Arial Unicode MS" w:hAnsi="Times New Roman" w:cs="Times New Roman"/>
          <w:color w:val="000000"/>
          <w:sz w:val="24"/>
          <w:szCs w:val="24"/>
          <w:shd w:val="clear" w:color="auto" w:fill="FFFFFF"/>
        </w:rPr>
        <w:t>Sandler, D. (1998). </w:t>
      </w:r>
      <w:r w:rsidRPr="009E4D2B">
        <w:rPr>
          <w:rFonts w:ascii="Times New Roman" w:eastAsia="Arial Unicode MS" w:hAnsi="Times New Roman" w:cs="Times New Roman"/>
          <w:i/>
          <w:iCs/>
          <w:color w:val="000000"/>
          <w:sz w:val="24"/>
          <w:szCs w:val="24"/>
          <w:shd w:val="clear" w:color="auto" w:fill="FFFFFF"/>
        </w:rPr>
        <w:t>Tax treaties and controlled foreign company legislation: Pushing the boundaries</w:t>
      </w:r>
      <w:r w:rsidRPr="009E4D2B">
        <w:rPr>
          <w:rFonts w:ascii="Times New Roman" w:eastAsia="Arial Unicode MS" w:hAnsi="Times New Roman" w:cs="Times New Roman"/>
          <w:color w:val="000000"/>
          <w:sz w:val="24"/>
          <w:szCs w:val="24"/>
          <w:shd w:val="clear" w:color="auto" w:fill="FFFFFF"/>
        </w:rPr>
        <w:t>. The Hague: Kluwer Law International.</w:t>
      </w:r>
    </w:p>
    <w:p w:rsidR="008519DF" w:rsidRPr="005A7FB8" w:rsidRDefault="008519DF" w:rsidP="005A7FB8">
      <w:pPr>
        <w:spacing w:line="480" w:lineRule="auto"/>
        <w:ind w:left="360"/>
        <w:rPr>
          <w:rFonts w:ascii="Times New Roman" w:hAnsi="Times New Roman" w:cs="Times New Roman"/>
          <w:sz w:val="24"/>
          <w:szCs w:val="24"/>
        </w:rPr>
      </w:pPr>
    </w:p>
    <w:p w:rsidR="001664AD" w:rsidRPr="005A7FB8" w:rsidRDefault="001F54EB"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 xml:space="preserve"> </w:t>
      </w:r>
    </w:p>
    <w:p w:rsidR="00C80A40" w:rsidRPr="005A7FB8" w:rsidRDefault="00C80A40" w:rsidP="005A7FB8">
      <w:pPr>
        <w:spacing w:line="480" w:lineRule="auto"/>
        <w:rPr>
          <w:rFonts w:ascii="Times New Roman" w:hAnsi="Times New Roman" w:cs="Times New Roman"/>
          <w:sz w:val="24"/>
          <w:szCs w:val="24"/>
        </w:rPr>
      </w:pPr>
    </w:p>
    <w:p w:rsidR="00F52042" w:rsidRPr="005A7FB8" w:rsidRDefault="00F52042" w:rsidP="005A7FB8">
      <w:pPr>
        <w:spacing w:line="480" w:lineRule="auto"/>
        <w:rPr>
          <w:rFonts w:ascii="Times New Roman" w:hAnsi="Times New Roman" w:cs="Times New Roman"/>
          <w:sz w:val="24"/>
          <w:szCs w:val="24"/>
        </w:rPr>
      </w:pPr>
    </w:p>
    <w:p w:rsidR="00627691" w:rsidRPr="005A7FB8" w:rsidRDefault="00627691" w:rsidP="005A7FB8">
      <w:pPr>
        <w:spacing w:line="480" w:lineRule="auto"/>
        <w:rPr>
          <w:rFonts w:ascii="Times New Roman" w:hAnsi="Times New Roman" w:cs="Times New Roman"/>
          <w:sz w:val="24"/>
          <w:szCs w:val="24"/>
        </w:rPr>
      </w:pPr>
    </w:p>
    <w:p w:rsidR="00336F99" w:rsidRPr="005A7FB8" w:rsidRDefault="00BB43FC" w:rsidP="005A7FB8">
      <w:pPr>
        <w:spacing w:line="480" w:lineRule="auto"/>
        <w:rPr>
          <w:rFonts w:ascii="Times New Roman" w:hAnsi="Times New Roman" w:cs="Times New Roman"/>
          <w:sz w:val="24"/>
          <w:szCs w:val="24"/>
        </w:rPr>
      </w:pPr>
      <w:r w:rsidRPr="005A7FB8">
        <w:rPr>
          <w:rFonts w:ascii="Times New Roman" w:hAnsi="Times New Roman" w:cs="Times New Roman"/>
          <w:sz w:val="24"/>
          <w:szCs w:val="24"/>
        </w:rPr>
        <w:t xml:space="preserve"> </w:t>
      </w:r>
    </w:p>
    <w:sectPr w:rsidR="00336F99" w:rsidRPr="005A7FB8" w:rsidSect="00881C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483" w:rsidRDefault="00402483" w:rsidP="00F90394">
      <w:pPr>
        <w:spacing w:after="0" w:line="240" w:lineRule="auto"/>
      </w:pPr>
      <w:r>
        <w:separator/>
      </w:r>
    </w:p>
  </w:endnote>
  <w:endnote w:type="continuationSeparator" w:id="0">
    <w:p w:rsidR="00402483" w:rsidRDefault="00402483" w:rsidP="00F903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483" w:rsidRDefault="00402483" w:rsidP="00F90394">
      <w:pPr>
        <w:spacing w:after="0" w:line="240" w:lineRule="auto"/>
      </w:pPr>
      <w:r>
        <w:separator/>
      </w:r>
    </w:p>
  </w:footnote>
  <w:footnote w:type="continuationSeparator" w:id="0">
    <w:p w:rsidR="00402483" w:rsidRDefault="00402483" w:rsidP="00F903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487" w:rsidRPr="00641100" w:rsidRDefault="00641100" w:rsidP="00641100">
    <w:pPr>
      <w:pStyle w:val="Header"/>
      <w:spacing w:line="480" w:lineRule="auto"/>
      <w:jc w:val="right"/>
      <w:rPr>
        <w:rFonts w:ascii="Times New Roman" w:hAnsi="Times New Roman" w:cs="Times New Roman"/>
        <w:sz w:val="24"/>
      </w:rPr>
    </w:pPr>
    <w:r w:rsidRPr="00641100">
      <w:rPr>
        <w:rFonts w:ascii="Times New Roman" w:hAnsi="Times New Roman" w:cs="Times New Roman"/>
        <w:sz w:val="24"/>
      </w:rPr>
      <w:t>CAPSULE HOTEL</w:t>
    </w:r>
    <w:sdt>
      <w:sdtPr>
        <w:rPr>
          <w:rFonts w:ascii="Times New Roman" w:hAnsi="Times New Roman" w:cs="Times New Roman"/>
          <w:sz w:val="24"/>
        </w:rPr>
        <w:id w:val="12796811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193E74" w:rsidRPr="00641100">
          <w:rPr>
            <w:rFonts w:ascii="Times New Roman" w:hAnsi="Times New Roman" w:cs="Times New Roman"/>
            <w:sz w:val="24"/>
          </w:rPr>
          <w:fldChar w:fldCharType="begin"/>
        </w:r>
        <w:r w:rsidR="00FD4487" w:rsidRPr="00641100">
          <w:rPr>
            <w:rFonts w:ascii="Times New Roman" w:hAnsi="Times New Roman" w:cs="Times New Roman"/>
            <w:sz w:val="24"/>
          </w:rPr>
          <w:instrText xml:space="preserve"> PAGE   \* MERGEFORMAT </w:instrText>
        </w:r>
        <w:r w:rsidR="00193E74" w:rsidRPr="00641100">
          <w:rPr>
            <w:rFonts w:ascii="Times New Roman" w:hAnsi="Times New Roman" w:cs="Times New Roman"/>
            <w:sz w:val="24"/>
          </w:rPr>
          <w:fldChar w:fldCharType="separate"/>
        </w:r>
        <w:r w:rsidR="00B1094C">
          <w:rPr>
            <w:rFonts w:ascii="Times New Roman" w:hAnsi="Times New Roman" w:cs="Times New Roman"/>
            <w:noProof/>
            <w:sz w:val="24"/>
          </w:rPr>
          <w:t>11</w:t>
        </w:r>
        <w:r w:rsidR="00193E74" w:rsidRPr="00641100">
          <w:rPr>
            <w:rFonts w:ascii="Times New Roman" w:hAnsi="Times New Roman" w:cs="Times New Roman"/>
            <w:noProof/>
            <w:sz w:val="24"/>
          </w:rPr>
          <w:fldChar w:fldCharType="end"/>
        </w:r>
      </w:sdtContent>
    </w:sdt>
  </w:p>
  <w:p w:rsidR="00FD4487" w:rsidRDefault="00FD44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CFB" w:rsidRPr="00881CFB" w:rsidRDefault="00881CFB" w:rsidP="00881CFB">
    <w:pPr>
      <w:pStyle w:val="Header"/>
      <w:spacing w:line="480" w:lineRule="auto"/>
      <w:jc w:val="right"/>
      <w:rPr>
        <w:rFonts w:ascii="Times New Roman" w:hAnsi="Times New Roman" w:cs="Times New Roman"/>
        <w:sz w:val="24"/>
      </w:rPr>
    </w:pPr>
    <w:r w:rsidRPr="00881CFB">
      <w:rPr>
        <w:rFonts w:ascii="Times New Roman" w:hAnsi="Times New Roman" w:cs="Times New Roman"/>
        <w:sz w:val="24"/>
      </w:rPr>
      <w:t>Running Head: CAPSULE HOTEL</w:t>
    </w:r>
    <w:r>
      <w:rPr>
        <w:rFonts w:ascii="Times New Roman" w:hAnsi="Times New Roman" w:cs="Times New Roman"/>
        <w:sz w:val="24"/>
      </w:rPr>
      <w:tab/>
    </w:r>
    <w:r>
      <w:rPr>
        <w:rFonts w:ascii="Times New Roman" w:hAnsi="Times New Roman" w:cs="Times New Roman"/>
        <w:sz w:val="24"/>
      </w:rPr>
      <w:tab/>
    </w:r>
    <w:r w:rsidRPr="00881CFB">
      <w:rPr>
        <w:rFonts w:ascii="Times New Roman" w:hAnsi="Times New Roman" w:cs="Times New Roman"/>
        <w:sz w:val="24"/>
      </w:rPr>
      <w:t xml:space="preserve"> </w:t>
    </w:r>
    <w:sdt>
      <w:sdtPr>
        <w:rPr>
          <w:rFonts w:ascii="Times New Roman" w:hAnsi="Times New Roman" w:cs="Times New Roman"/>
          <w:sz w:val="24"/>
        </w:rPr>
        <w:id w:val="2117016901"/>
        <w:docPartObj>
          <w:docPartGallery w:val="Page Numbers (Top of Page)"/>
          <w:docPartUnique/>
        </w:docPartObj>
      </w:sdtPr>
      <w:sdtEndPr>
        <w:rPr>
          <w:noProof/>
        </w:rPr>
      </w:sdtEndPr>
      <w:sdtContent>
        <w:r w:rsidR="00193E74" w:rsidRPr="00881CFB">
          <w:rPr>
            <w:rFonts w:ascii="Times New Roman" w:hAnsi="Times New Roman" w:cs="Times New Roman"/>
            <w:sz w:val="24"/>
          </w:rPr>
          <w:fldChar w:fldCharType="begin"/>
        </w:r>
        <w:r w:rsidRPr="00881CFB">
          <w:rPr>
            <w:rFonts w:ascii="Times New Roman" w:hAnsi="Times New Roman" w:cs="Times New Roman"/>
            <w:sz w:val="24"/>
          </w:rPr>
          <w:instrText xml:space="preserve"> PAGE   \* MERGEFORMAT </w:instrText>
        </w:r>
        <w:r w:rsidR="00193E74" w:rsidRPr="00881CFB">
          <w:rPr>
            <w:rFonts w:ascii="Times New Roman" w:hAnsi="Times New Roman" w:cs="Times New Roman"/>
            <w:sz w:val="24"/>
          </w:rPr>
          <w:fldChar w:fldCharType="separate"/>
        </w:r>
        <w:r w:rsidR="00B1094C">
          <w:rPr>
            <w:rFonts w:ascii="Times New Roman" w:hAnsi="Times New Roman" w:cs="Times New Roman"/>
            <w:noProof/>
            <w:sz w:val="24"/>
          </w:rPr>
          <w:t>1</w:t>
        </w:r>
        <w:r w:rsidR="00193E74" w:rsidRPr="00881CFB">
          <w:rPr>
            <w:rFonts w:ascii="Times New Roman" w:hAnsi="Times New Roman" w:cs="Times New Roman"/>
            <w:noProof/>
            <w:sz w:val="24"/>
          </w:rPr>
          <w:fldChar w:fldCharType="end"/>
        </w:r>
      </w:sdtContent>
    </w:sdt>
  </w:p>
  <w:p w:rsidR="00881CFB" w:rsidRDefault="00881CF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B7B"/>
    <w:multiLevelType w:val="hybridMultilevel"/>
    <w:tmpl w:val="079AF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F35E00"/>
    <w:multiLevelType w:val="hybridMultilevel"/>
    <w:tmpl w:val="EEC2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C06C5B"/>
    <w:multiLevelType w:val="hybridMultilevel"/>
    <w:tmpl w:val="74869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AB2DBE"/>
    <w:multiLevelType w:val="hybridMultilevel"/>
    <w:tmpl w:val="3096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D2088"/>
    <w:multiLevelType w:val="hybridMultilevel"/>
    <w:tmpl w:val="7C008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EA234E"/>
    <w:multiLevelType w:val="hybridMultilevel"/>
    <w:tmpl w:val="4F5A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9A446E"/>
    <w:multiLevelType w:val="hybridMultilevel"/>
    <w:tmpl w:val="E6B426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3E95D34"/>
    <w:multiLevelType w:val="hybridMultilevel"/>
    <w:tmpl w:val="D9CE39B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F771AE9"/>
    <w:multiLevelType w:val="hybridMultilevel"/>
    <w:tmpl w:val="0EF6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7352D0"/>
    <w:multiLevelType w:val="hybridMultilevel"/>
    <w:tmpl w:val="6E0A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811E61"/>
    <w:multiLevelType w:val="hybridMultilevel"/>
    <w:tmpl w:val="3912E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20D14"/>
    <w:multiLevelType w:val="hybridMultilevel"/>
    <w:tmpl w:val="57409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B4A235C"/>
    <w:multiLevelType w:val="hybridMultilevel"/>
    <w:tmpl w:val="949A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6"/>
  </w:num>
  <w:num w:numId="5">
    <w:abstractNumId w:val="3"/>
  </w:num>
  <w:num w:numId="6">
    <w:abstractNumId w:val="7"/>
  </w:num>
  <w:num w:numId="7">
    <w:abstractNumId w:val="1"/>
  </w:num>
  <w:num w:numId="8">
    <w:abstractNumId w:val="0"/>
  </w:num>
  <w:num w:numId="9">
    <w:abstractNumId w:val="9"/>
  </w:num>
  <w:num w:numId="10">
    <w:abstractNumId w:val="10"/>
  </w:num>
  <w:num w:numId="11">
    <w:abstractNumId w:val="12"/>
  </w:num>
  <w:num w:numId="12">
    <w:abstractNumId w:val="1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D2F33"/>
    <w:rsid w:val="000131B6"/>
    <w:rsid w:val="00025D63"/>
    <w:rsid w:val="00027798"/>
    <w:rsid w:val="0003090A"/>
    <w:rsid w:val="00047A3C"/>
    <w:rsid w:val="00094640"/>
    <w:rsid w:val="000A1C7C"/>
    <w:rsid w:val="000A2483"/>
    <w:rsid w:val="000B526F"/>
    <w:rsid w:val="000C29D4"/>
    <w:rsid w:val="00143B2B"/>
    <w:rsid w:val="00152C90"/>
    <w:rsid w:val="00162953"/>
    <w:rsid w:val="001664AD"/>
    <w:rsid w:val="00170331"/>
    <w:rsid w:val="001718CD"/>
    <w:rsid w:val="00185B5F"/>
    <w:rsid w:val="00193E74"/>
    <w:rsid w:val="001979A4"/>
    <w:rsid w:val="001C39C3"/>
    <w:rsid w:val="001C3E3A"/>
    <w:rsid w:val="001D0356"/>
    <w:rsid w:val="001D2596"/>
    <w:rsid w:val="001D2F33"/>
    <w:rsid w:val="001F0AF1"/>
    <w:rsid w:val="001F3713"/>
    <w:rsid w:val="001F480A"/>
    <w:rsid w:val="001F5328"/>
    <w:rsid w:val="001F54EB"/>
    <w:rsid w:val="001F7886"/>
    <w:rsid w:val="00213623"/>
    <w:rsid w:val="00266984"/>
    <w:rsid w:val="0027317C"/>
    <w:rsid w:val="00285863"/>
    <w:rsid w:val="0028616D"/>
    <w:rsid w:val="002A1332"/>
    <w:rsid w:val="002A1A4D"/>
    <w:rsid w:val="002A3599"/>
    <w:rsid w:val="002B65EF"/>
    <w:rsid w:val="002E2F7C"/>
    <w:rsid w:val="002E6042"/>
    <w:rsid w:val="002F288F"/>
    <w:rsid w:val="002F6FDC"/>
    <w:rsid w:val="003277CB"/>
    <w:rsid w:val="00331686"/>
    <w:rsid w:val="00336F99"/>
    <w:rsid w:val="00343109"/>
    <w:rsid w:val="00352C61"/>
    <w:rsid w:val="00353A7D"/>
    <w:rsid w:val="003541F7"/>
    <w:rsid w:val="00357A93"/>
    <w:rsid w:val="00390C88"/>
    <w:rsid w:val="00393521"/>
    <w:rsid w:val="003A0556"/>
    <w:rsid w:val="003A3200"/>
    <w:rsid w:val="003A4FF4"/>
    <w:rsid w:val="003B333E"/>
    <w:rsid w:val="003B3BF6"/>
    <w:rsid w:val="003B6970"/>
    <w:rsid w:val="003B6D58"/>
    <w:rsid w:val="003C290C"/>
    <w:rsid w:val="003F498C"/>
    <w:rsid w:val="00402483"/>
    <w:rsid w:val="00413BBA"/>
    <w:rsid w:val="0041606A"/>
    <w:rsid w:val="00436CD7"/>
    <w:rsid w:val="00450B89"/>
    <w:rsid w:val="00451F8E"/>
    <w:rsid w:val="0045586A"/>
    <w:rsid w:val="004627FF"/>
    <w:rsid w:val="00462EC3"/>
    <w:rsid w:val="00463848"/>
    <w:rsid w:val="004B6F67"/>
    <w:rsid w:val="004C3BD2"/>
    <w:rsid w:val="004C5EB9"/>
    <w:rsid w:val="00503863"/>
    <w:rsid w:val="00505F67"/>
    <w:rsid w:val="00517908"/>
    <w:rsid w:val="0052714A"/>
    <w:rsid w:val="0053779A"/>
    <w:rsid w:val="00544220"/>
    <w:rsid w:val="00571894"/>
    <w:rsid w:val="00572B22"/>
    <w:rsid w:val="005757D7"/>
    <w:rsid w:val="0058384E"/>
    <w:rsid w:val="0059513E"/>
    <w:rsid w:val="005A0AAC"/>
    <w:rsid w:val="005A140E"/>
    <w:rsid w:val="005A2F7B"/>
    <w:rsid w:val="005A4A53"/>
    <w:rsid w:val="005A7436"/>
    <w:rsid w:val="005A7FB8"/>
    <w:rsid w:val="005D1F1C"/>
    <w:rsid w:val="005D35CA"/>
    <w:rsid w:val="005D37FF"/>
    <w:rsid w:val="005E171A"/>
    <w:rsid w:val="005E49BB"/>
    <w:rsid w:val="006268DC"/>
    <w:rsid w:val="00627691"/>
    <w:rsid w:val="00637D74"/>
    <w:rsid w:val="00641100"/>
    <w:rsid w:val="00641C06"/>
    <w:rsid w:val="00673C23"/>
    <w:rsid w:val="00674D54"/>
    <w:rsid w:val="00676BB9"/>
    <w:rsid w:val="006B35DF"/>
    <w:rsid w:val="006B49B8"/>
    <w:rsid w:val="006B6B8B"/>
    <w:rsid w:val="006B7ED9"/>
    <w:rsid w:val="006C60D4"/>
    <w:rsid w:val="006E389C"/>
    <w:rsid w:val="00704660"/>
    <w:rsid w:val="00713023"/>
    <w:rsid w:val="00713947"/>
    <w:rsid w:val="00720320"/>
    <w:rsid w:val="00742507"/>
    <w:rsid w:val="00754181"/>
    <w:rsid w:val="00783943"/>
    <w:rsid w:val="007942BA"/>
    <w:rsid w:val="007F1937"/>
    <w:rsid w:val="007F33D9"/>
    <w:rsid w:val="007F582C"/>
    <w:rsid w:val="007F622C"/>
    <w:rsid w:val="007F7A06"/>
    <w:rsid w:val="00801372"/>
    <w:rsid w:val="00805D30"/>
    <w:rsid w:val="008339DF"/>
    <w:rsid w:val="008519DF"/>
    <w:rsid w:val="00856428"/>
    <w:rsid w:val="00861F1B"/>
    <w:rsid w:val="0087293C"/>
    <w:rsid w:val="00881CFB"/>
    <w:rsid w:val="008930FD"/>
    <w:rsid w:val="00893266"/>
    <w:rsid w:val="00894D3B"/>
    <w:rsid w:val="008C7606"/>
    <w:rsid w:val="008F0483"/>
    <w:rsid w:val="009037A9"/>
    <w:rsid w:val="009046DA"/>
    <w:rsid w:val="009047D1"/>
    <w:rsid w:val="009373EC"/>
    <w:rsid w:val="00937F93"/>
    <w:rsid w:val="00951920"/>
    <w:rsid w:val="00952887"/>
    <w:rsid w:val="00973F22"/>
    <w:rsid w:val="00974E6E"/>
    <w:rsid w:val="009A4F82"/>
    <w:rsid w:val="009B31DE"/>
    <w:rsid w:val="009B7F50"/>
    <w:rsid w:val="009C781C"/>
    <w:rsid w:val="009D3B6D"/>
    <w:rsid w:val="009E4D2B"/>
    <w:rsid w:val="00A02053"/>
    <w:rsid w:val="00A13F02"/>
    <w:rsid w:val="00A16A40"/>
    <w:rsid w:val="00A20B31"/>
    <w:rsid w:val="00A41A94"/>
    <w:rsid w:val="00A5073A"/>
    <w:rsid w:val="00A55395"/>
    <w:rsid w:val="00A555F7"/>
    <w:rsid w:val="00A568B4"/>
    <w:rsid w:val="00A6112A"/>
    <w:rsid w:val="00A61F7C"/>
    <w:rsid w:val="00A83F21"/>
    <w:rsid w:val="00A87E0D"/>
    <w:rsid w:val="00AB0945"/>
    <w:rsid w:val="00AB7A70"/>
    <w:rsid w:val="00AC688E"/>
    <w:rsid w:val="00B04812"/>
    <w:rsid w:val="00B1094C"/>
    <w:rsid w:val="00B33207"/>
    <w:rsid w:val="00B376AE"/>
    <w:rsid w:val="00B61F05"/>
    <w:rsid w:val="00B7705E"/>
    <w:rsid w:val="00B83DCF"/>
    <w:rsid w:val="00B8432C"/>
    <w:rsid w:val="00B92858"/>
    <w:rsid w:val="00BA4CE8"/>
    <w:rsid w:val="00BB07C4"/>
    <w:rsid w:val="00BB43FC"/>
    <w:rsid w:val="00BB6489"/>
    <w:rsid w:val="00BB6AD7"/>
    <w:rsid w:val="00BD7B57"/>
    <w:rsid w:val="00C24ED4"/>
    <w:rsid w:val="00C264FF"/>
    <w:rsid w:val="00C40D9B"/>
    <w:rsid w:val="00C608A8"/>
    <w:rsid w:val="00C76C30"/>
    <w:rsid w:val="00C80A40"/>
    <w:rsid w:val="00C82AFC"/>
    <w:rsid w:val="00C83BAE"/>
    <w:rsid w:val="00C8436C"/>
    <w:rsid w:val="00CA32DF"/>
    <w:rsid w:val="00CB22D9"/>
    <w:rsid w:val="00CB2C67"/>
    <w:rsid w:val="00CB4280"/>
    <w:rsid w:val="00CC1F61"/>
    <w:rsid w:val="00CC56F2"/>
    <w:rsid w:val="00CC6ECF"/>
    <w:rsid w:val="00CD2D8D"/>
    <w:rsid w:val="00CD635E"/>
    <w:rsid w:val="00D06CBB"/>
    <w:rsid w:val="00D109AA"/>
    <w:rsid w:val="00D426C7"/>
    <w:rsid w:val="00D44EA5"/>
    <w:rsid w:val="00D45209"/>
    <w:rsid w:val="00D654F5"/>
    <w:rsid w:val="00D713B9"/>
    <w:rsid w:val="00D908AB"/>
    <w:rsid w:val="00DA4A81"/>
    <w:rsid w:val="00DB08B4"/>
    <w:rsid w:val="00DB48C8"/>
    <w:rsid w:val="00DE1717"/>
    <w:rsid w:val="00DE548A"/>
    <w:rsid w:val="00DE738E"/>
    <w:rsid w:val="00E24725"/>
    <w:rsid w:val="00E35555"/>
    <w:rsid w:val="00E40E0C"/>
    <w:rsid w:val="00E576EC"/>
    <w:rsid w:val="00E62350"/>
    <w:rsid w:val="00E7151F"/>
    <w:rsid w:val="00E83F11"/>
    <w:rsid w:val="00E86168"/>
    <w:rsid w:val="00EB0565"/>
    <w:rsid w:val="00EB66EF"/>
    <w:rsid w:val="00EB6EBB"/>
    <w:rsid w:val="00EC2F09"/>
    <w:rsid w:val="00EC7A1B"/>
    <w:rsid w:val="00ED4AB7"/>
    <w:rsid w:val="00ED51DC"/>
    <w:rsid w:val="00EE728F"/>
    <w:rsid w:val="00EF38D3"/>
    <w:rsid w:val="00F01643"/>
    <w:rsid w:val="00F01C94"/>
    <w:rsid w:val="00F205B9"/>
    <w:rsid w:val="00F24160"/>
    <w:rsid w:val="00F42F6E"/>
    <w:rsid w:val="00F52042"/>
    <w:rsid w:val="00F60734"/>
    <w:rsid w:val="00F60991"/>
    <w:rsid w:val="00F65134"/>
    <w:rsid w:val="00F65CB5"/>
    <w:rsid w:val="00F7120E"/>
    <w:rsid w:val="00F851E9"/>
    <w:rsid w:val="00F90394"/>
    <w:rsid w:val="00F96961"/>
    <w:rsid w:val="00FB18DB"/>
    <w:rsid w:val="00FB1F06"/>
    <w:rsid w:val="00FB4DA4"/>
    <w:rsid w:val="00FC3F16"/>
    <w:rsid w:val="00FD4487"/>
    <w:rsid w:val="00FD767F"/>
    <w:rsid w:val="00FF62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984"/>
    <w:pPr>
      <w:ind w:left="720"/>
      <w:contextualSpacing/>
    </w:pPr>
  </w:style>
  <w:style w:type="table" w:styleId="TableGrid">
    <w:name w:val="Table Grid"/>
    <w:basedOn w:val="TableNormal"/>
    <w:uiPriority w:val="39"/>
    <w:rsid w:val="00FF6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394"/>
  </w:style>
  <w:style w:type="paragraph" w:styleId="Footer">
    <w:name w:val="footer"/>
    <w:basedOn w:val="Normal"/>
    <w:link w:val="FooterChar"/>
    <w:uiPriority w:val="99"/>
    <w:unhideWhenUsed/>
    <w:rsid w:val="00F9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3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984"/>
    <w:pPr>
      <w:ind w:left="720"/>
      <w:contextualSpacing/>
    </w:pPr>
  </w:style>
  <w:style w:type="table" w:styleId="TableGrid">
    <w:name w:val="Table Grid"/>
    <w:basedOn w:val="TableNormal"/>
    <w:uiPriority w:val="39"/>
    <w:rsid w:val="00FF62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394"/>
  </w:style>
  <w:style w:type="paragraph" w:styleId="Footer">
    <w:name w:val="footer"/>
    <w:basedOn w:val="Normal"/>
    <w:link w:val="FooterChar"/>
    <w:uiPriority w:val="99"/>
    <w:unhideWhenUsed/>
    <w:rsid w:val="00F9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39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2018-03-27T14:27:00Z</dcterms:created>
  <dcterms:modified xsi:type="dcterms:W3CDTF">2018-03-27T14:34:00Z</dcterms:modified>
</cp:coreProperties>
</file>